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79" w:rsidRDefault="00015379" w:rsidP="00015379">
      <w:bookmarkStart w:id="0" w:name="_GoBack"/>
      <w:r>
        <w:t>Recent Developments in Internatio</w:t>
      </w:r>
      <w:r>
        <w:t>nal Transportation and Customs</w:t>
      </w:r>
    </w:p>
    <w:bookmarkEnd w:id="0"/>
    <w:p w:rsidR="00015379" w:rsidRDefault="00015379" w:rsidP="00015379"/>
    <w:p w:rsidR="00015379" w:rsidRDefault="00015379" w:rsidP="00015379">
      <w:r>
        <w:t>In the dynamic world of international transportation and customs, significant new transformations and events are shaping these industries. On our website, by providing up-to-date and engaging information, we will keep you informed about the latest changes in these fields.</w:t>
      </w:r>
    </w:p>
    <w:p w:rsidR="00015379" w:rsidRDefault="00015379" w:rsidP="00015379"/>
    <w:p w:rsidR="00015379" w:rsidRDefault="00015379" w:rsidP="00015379">
      <w:r>
        <w:t>1. **Automation and Artificial Intelligence</w:t>
      </w:r>
      <w:proofErr w:type="gramStart"/>
      <w:r>
        <w:t>:*</w:t>
      </w:r>
      <w:proofErr w:type="gramEnd"/>
      <w:r>
        <w:t>* Intelligent strategies such as automation and artificial intelligence are guiding the international transportation and customs industry towards improved performance and efficiency. On our website, we will explore innovative solutions and technologies for smart management of ships, airplanes, and other vehicles, optimizing customs processes, and ensuring security.</w:t>
      </w:r>
    </w:p>
    <w:p w:rsidR="00015379" w:rsidRDefault="00015379" w:rsidP="00015379"/>
    <w:p w:rsidR="00015379" w:rsidRDefault="00015379" w:rsidP="00015379">
      <w:r>
        <w:t>2. **Sustainable Transport</w:t>
      </w:r>
      <w:proofErr w:type="gramStart"/>
      <w:r>
        <w:t>:*</w:t>
      </w:r>
      <w:proofErr w:type="gramEnd"/>
      <w:r>
        <w:t>* In response to environmental changes and climate shifts, the international transportation industry is seeking more sustainable solutions for cargo movement. On our website, we will examine solutions such as the use of cleaner fuels, the expansion of rail and maritime transport, and the adoption of pollution-reducing and smart air traffic technologies.</w:t>
      </w:r>
    </w:p>
    <w:p w:rsidR="00015379" w:rsidRDefault="00015379" w:rsidP="00015379"/>
    <w:p w:rsidR="00015379" w:rsidRDefault="00015379" w:rsidP="00015379">
      <w:r>
        <w:t>3. **E-commerce Boom and International Trade</w:t>
      </w:r>
      <w:proofErr w:type="gramStart"/>
      <w:r>
        <w:t>:*</w:t>
      </w:r>
      <w:proofErr w:type="gramEnd"/>
      <w:r>
        <w:t>* With the growth of e-commerce and the expansion of international trade through the internet, there is a need for faster and more efficient transportation systems. On our website, we will delve into developments in electronic transportation, communication platforms facilitating international trade, and effective solutions in this evolving landscape.</w:t>
      </w:r>
    </w:p>
    <w:p w:rsidR="00015379" w:rsidRDefault="00015379" w:rsidP="00015379"/>
    <w:p w:rsidR="00015379" w:rsidRDefault="00015379" w:rsidP="00015379">
      <w:r>
        <w:t>4. **Changes in Customs Laws and Regulations</w:t>
      </w:r>
      <w:proofErr w:type="gramStart"/>
      <w:r>
        <w:t>:*</w:t>
      </w:r>
      <w:proofErr w:type="gramEnd"/>
      <w:r>
        <w:t>* Customs laws and regulations are constantly being updated, significantly impacting international transportation. On our website, you will be familiarized with the latest changes in customs laws and effective solutions to resolve customs-related issues.</w:t>
      </w:r>
    </w:p>
    <w:p w:rsidR="00015379" w:rsidRDefault="00015379" w:rsidP="00015379"/>
    <w:p w:rsidR="00203914" w:rsidRDefault="00015379" w:rsidP="00015379">
      <w:r>
        <w:t>By providing comprehensive and understandable content on our website, we aim to establish ourselves as a reliable and knowledgeable source in the field of international transportation and customs. We are ready to accompany and support you in all your international transportation and customs needs.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79"/>
    <w:rsid w:val="00015379"/>
    <w:rsid w:val="00203914"/>
    <w:rsid w:val="006E2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23D3"/>
  <w15:chartTrackingRefBased/>
  <w15:docId w15:val="{B64EE77E-BB7C-40F4-A176-7F010A9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2023-12-31T05:33:00Z</dcterms:created>
  <dcterms:modified xsi:type="dcterms:W3CDTF">2023-12-31T05:39:00Z</dcterms:modified>
</cp:coreProperties>
</file>