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B5" w:rsidRDefault="009A2FB5" w:rsidP="009A2FB5">
      <w:bookmarkStart w:id="0" w:name="_GoBack"/>
      <w:r>
        <w:t>Ports of Southern Iran</w:t>
      </w:r>
    </w:p>
    <w:bookmarkEnd w:id="0"/>
    <w:p w:rsidR="009A2FB5" w:rsidRDefault="009A2FB5" w:rsidP="009A2FB5">
      <w:r>
        <w:t>Due to their proximity to the Persian Gulf, one of the largest gulfs in the world, the ports in the south of the country are crucial hubs for trade. Southern Iran has a greater number of ports compared to the northern regions, and they hold significant importance because the majority of the country's exports and imports pass through these ports.</w:t>
      </w:r>
    </w:p>
    <w:p w:rsidR="009A2FB5" w:rsidRDefault="009A2FB5" w:rsidP="009A2FB5"/>
    <w:p w:rsidR="009A2FB5" w:rsidRDefault="009A2FB5" w:rsidP="009A2FB5">
      <w:proofErr w:type="spellStart"/>
      <w:r>
        <w:t>Shahid</w:t>
      </w:r>
      <w:proofErr w:type="spellEnd"/>
      <w:r>
        <w:t xml:space="preserve"> </w:t>
      </w:r>
      <w:proofErr w:type="spellStart"/>
      <w:r>
        <w:t>Rajaee</w:t>
      </w:r>
      <w:proofErr w:type="spellEnd"/>
      <w:r>
        <w:t xml:space="preserve"> Port:</w:t>
      </w:r>
    </w:p>
    <w:p w:rsidR="009A2FB5" w:rsidRDefault="009A2FB5" w:rsidP="009A2FB5">
      <w:r>
        <w:t xml:space="preserve">Considered one of Iran's most strategic ports, </w:t>
      </w:r>
      <w:proofErr w:type="spellStart"/>
      <w:r>
        <w:t>Shahid</w:t>
      </w:r>
      <w:proofErr w:type="spellEnd"/>
      <w:r>
        <w:t xml:space="preserve"> </w:t>
      </w:r>
      <w:proofErr w:type="spellStart"/>
      <w:r>
        <w:t>Rajaee</w:t>
      </w:r>
      <w:proofErr w:type="spellEnd"/>
      <w:r>
        <w:t xml:space="preserve"> Port is located 23 kilometers west of Bandar Abbas, the capital of </w:t>
      </w:r>
      <w:proofErr w:type="spellStart"/>
      <w:r>
        <w:t>Hormozgan</w:t>
      </w:r>
      <w:proofErr w:type="spellEnd"/>
      <w:r>
        <w:t xml:space="preserve"> Province, spanning over 2,400 hectares. The </w:t>
      </w:r>
      <w:proofErr w:type="spellStart"/>
      <w:r>
        <w:t>Shahid</w:t>
      </w:r>
      <w:proofErr w:type="spellEnd"/>
      <w:r>
        <w:t xml:space="preserve"> </w:t>
      </w:r>
      <w:proofErr w:type="spellStart"/>
      <w:r>
        <w:t>Rajaee</w:t>
      </w:r>
      <w:proofErr w:type="spellEnd"/>
      <w:r>
        <w:t xml:space="preserve"> Special Economic Zone houses the largest and most advanced container terminals in the country. Approximately 90% of the country's container goods, 70% of transit goods, and 55% of imports and exports pass through this port. With connections to 80 international ports and 21 liner shipping routes, it supports over one-third of Iran's maritime trade, with an annual capacity of over 88 million tons of cargo.</w:t>
      </w:r>
    </w:p>
    <w:p w:rsidR="009A2FB5" w:rsidRDefault="009A2FB5" w:rsidP="009A2FB5"/>
    <w:p w:rsidR="009A2FB5" w:rsidRDefault="009A2FB5" w:rsidP="009A2FB5">
      <w:r>
        <w:t xml:space="preserve">Advantages and Unique Features of </w:t>
      </w:r>
      <w:proofErr w:type="spellStart"/>
      <w:r>
        <w:t>Shahid</w:t>
      </w:r>
      <w:proofErr w:type="spellEnd"/>
      <w:r>
        <w:t xml:space="preserve"> </w:t>
      </w:r>
      <w:proofErr w:type="spellStart"/>
      <w:r>
        <w:t>Rajaee</w:t>
      </w:r>
      <w:proofErr w:type="spellEnd"/>
      <w:r>
        <w:t xml:space="preserve"> Port:</w:t>
      </w:r>
    </w:p>
    <w:p w:rsidR="009A2FB5" w:rsidRDefault="009A2FB5" w:rsidP="009A2FB5">
      <w:r>
        <w:t>- Availability of water, electricity, telephone, IT networks, and surface water drainage systems.</w:t>
      </w:r>
    </w:p>
    <w:p w:rsidR="009A2FB5" w:rsidRDefault="009A2FB5" w:rsidP="009A2FB5">
      <w:r>
        <w:t>- Optimal utilization of domestic and international maritime, railway, and road communication networks.</w:t>
      </w:r>
    </w:p>
    <w:p w:rsidR="009A2FB5" w:rsidRDefault="009A2FB5" w:rsidP="009A2FB5">
      <w:r>
        <w:t>- Access to open waters and maximum utilization of maritime transportation advantages.</w:t>
      </w:r>
    </w:p>
    <w:p w:rsidR="009A2FB5" w:rsidRDefault="009A2FB5" w:rsidP="009A2FB5">
      <w:r>
        <w:t>- Proximity to major industrial, manufacturing, and petrochemical centers in the country.</w:t>
      </w:r>
    </w:p>
    <w:p w:rsidR="009A2FB5" w:rsidRDefault="009A2FB5" w:rsidP="009A2FB5">
      <w:r>
        <w:t>- Access to credit and banking facilities.</w:t>
      </w:r>
    </w:p>
    <w:p w:rsidR="009A2FB5" w:rsidRDefault="009A2FB5" w:rsidP="009A2FB5">
      <w:r>
        <w:t>- Presence of specialized terminals for fuel transit and bunkering, containers, general cargo, and petroleum and mineral products.</w:t>
      </w:r>
    </w:p>
    <w:p w:rsidR="00203914" w:rsidRDefault="009A2FB5" w:rsidP="009A2FB5">
      <w:r>
        <w:t>- Enjoyment of privileges in special economic zones.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B5"/>
    <w:rsid w:val="00203914"/>
    <w:rsid w:val="006E21C5"/>
    <w:rsid w:val="009A2FB5"/>
    <w:rsid w:val="00B12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9A98-743B-458A-96C1-207B1B85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2024-02-19T09:43:00Z</dcterms:created>
  <dcterms:modified xsi:type="dcterms:W3CDTF">2024-02-19T10:11:00Z</dcterms:modified>
</cp:coreProperties>
</file>