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05" w:rsidRDefault="00927105" w:rsidP="00927105">
      <w:r>
        <w:t>**International Imports: A Path to Economic Development and Growth for a Country**</w:t>
      </w:r>
    </w:p>
    <w:p w:rsidR="00927105" w:rsidRDefault="00927105" w:rsidP="00927105"/>
    <w:p w:rsidR="00927105" w:rsidRDefault="00927105" w:rsidP="00927105">
      <w:r>
        <w:t>International imports serve as a vital lifeline for the economies of countries, reducing dependency on locally unproduced goods and services and expanding global markets for local product exports. In this regard, allowing duty-free imports of international shipments as a new policy in a country contributes to the development of trade and the enhancement of the economy.</w:t>
      </w:r>
    </w:p>
    <w:p w:rsidR="00927105" w:rsidRDefault="00927105" w:rsidP="00927105"/>
    <w:p w:rsidR="00927105" w:rsidRDefault="00927105" w:rsidP="00927105">
      <w:r>
        <w:t>International imports bring numerous benefits to the country's economy. Firstly, it provides the country with access to resources and raw materials that are not sufficiently produced domestically. This enables domestic industries to produce their products more efficiently and with higher quality, experiencing stronger competition in international markets.</w:t>
      </w:r>
    </w:p>
    <w:p w:rsidR="00927105" w:rsidRDefault="00927105" w:rsidP="00927105"/>
    <w:p w:rsidR="00927105" w:rsidRDefault="00927105" w:rsidP="00927105">
      <w:r>
        <w:t>Secondly, international imports facilitate access to advanced technologies and new innovations. Importing new technologies allows local companies and industries to enhance their processes, increase efficiency, and advance their products. This contributes to industrial innovation and the country's economic development.</w:t>
      </w:r>
    </w:p>
    <w:p w:rsidR="00927105" w:rsidRDefault="00927105" w:rsidP="00927105"/>
    <w:p w:rsidR="00927105" w:rsidRDefault="00927105" w:rsidP="00927105">
      <w:r>
        <w:t>Moreover, international imports offer consumers access to quality and diverse products. This allows people to find high-quality products at reasonable prices, ultimately improving living standards.</w:t>
      </w:r>
    </w:p>
    <w:p w:rsidR="00927105" w:rsidRDefault="00927105" w:rsidP="00927105"/>
    <w:p w:rsidR="00203914" w:rsidRDefault="00927105" w:rsidP="00927105">
      <w:r>
        <w:t>In general, the new policy of duty-free imports of international shipments enhances the country's economy. With access to raw materials, new technologies, and quality products, the development of trade and the enhancement of the country's economy are expedited. This policy can create new avenues for investment and job creation, ultimately leading to sustainable growth and economic progress.</w:t>
      </w:r>
      <w:bookmarkStart w:id="0" w:name="_GoBack"/>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05"/>
    <w:rsid w:val="00203914"/>
    <w:rsid w:val="006E21C5"/>
    <w:rsid w:val="00927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BF49-130F-4DAC-80CE-360A0B7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2023-12-30T09:26:00Z</dcterms:created>
  <dcterms:modified xsi:type="dcterms:W3CDTF">2023-12-30T09:27:00Z</dcterms:modified>
</cp:coreProperties>
</file>