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8D1" w:rsidRDefault="00CB28D1" w:rsidP="00CB28D1">
      <w:r>
        <w:t>Green Technologies in Container Transportation: A Sustainable Response to Environmental Challenges</w:t>
      </w:r>
    </w:p>
    <w:p w:rsidR="00CB28D1" w:rsidRDefault="00CB28D1" w:rsidP="00CB28D1"/>
    <w:p w:rsidR="00CB28D1" w:rsidRDefault="00CB28D1" w:rsidP="00CB28D1">
      <w:r>
        <w:t>Environmental hazards and climate change in the realm of container transportation have spurred demand for sustainable and green solutions within the industry. In recent years, with increased efforts in designing and implementing green technologies, container transportation has moved towards a sustainable and environmentally compatible solution.</w:t>
      </w:r>
    </w:p>
    <w:p w:rsidR="00CB28D1" w:rsidRDefault="00CB28D1" w:rsidP="00CB28D1"/>
    <w:p w:rsidR="00CB28D1" w:rsidRDefault="00CB28D1" w:rsidP="00CB28D1">
      <w:r>
        <w:t>One of the prominent green technologies in container transportation is the use of electric transport fleets. By utilizing electric transport vehicles, emissions associated with fossil fuels can be significantly reduced. Powerful rechargeable batteries in these fleets are capable of providing sufficient power and speed for container transportation while acting as a sustainable solution in reducing air pollution.</w:t>
      </w:r>
    </w:p>
    <w:p w:rsidR="00CB28D1" w:rsidRDefault="00CB28D1" w:rsidP="00CB28D1"/>
    <w:p w:rsidR="00CB28D1" w:rsidRDefault="00CB28D1" w:rsidP="00CB28D1">
      <w:r>
        <w:t>Moreover, improving the efficiency of transportation systems can also contribute to achieving green goals in container transportation. Utilizing smart traffic management and big data technologies can bring significant improvements in traffic flow and container distribution, further promoting sustainability.</w:t>
      </w:r>
    </w:p>
    <w:p w:rsidR="00CB28D1" w:rsidRDefault="00CB28D1" w:rsidP="00CB28D1"/>
    <w:p w:rsidR="00CB28D1" w:rsidRDefault="00CB28D1" w:rsidP="00CB28D1">
      <w:r>
        <w:t>Welcoming you to the greenest solutions in container transportation! In today's world, green technologies in transportation have brought about remarkable transformations in the container industry. These innovations significantly contribute to improving efficiency and reducing environmental impacts associated with container transportation. Here are some of the key green technologies in container transportation:</w:t>
      </w:r>
    </w:p>
    <w:p w:rsidR="00CB28D1" w:rsidRDefault="00CB28D1" w:rsidP="00CB28D1"/>
    <w:p w:rsidR="00CB28D1" w:rsidRDefault="00CB28D1" w:rsidP="00CB28D1">
      <w:r>
        <w:t>1. Electric Fleet Usage: One of the important and widely used methods in green container transportation is the use of electric fleets. These fleets, using renewable resources such as rechargeable batteries and hydrogen fuel cells, prevent greenhouse gas emissions and minimize environmental damage.</w:t>
      </w:r>
    </w:p>
    <w:p w:rsidR="00CB28D1" w:rsidRDefault="00CB28D1" w:rsidP="00CB28D1"/>
    <w:p w:rsidR="00CB28D1" w:rsidRDefault="00CB28D1" w:rsidP="00CB28D1">
      <w:r>
        <w:t>2. Smart Systems: Smart technologies in container transportation can bring significant improvements in resource and energy efficiency. Smart sensors and analyzed data are used for optimal route planning, traffic control, and fuel optimization. These systems reduce transportation time and costs, improve air quality, and decrease harmful emissions associated with the container industry.</w:t>
      </w:r>
    </w:p>
    <w:p w:rsidR="00CB28D1" w:rsidRDefault="00CB28D1" w:rsidP="00CB28D1"/>
    <w:p w:rsidR="00CB28D1" w:rsidRDefault="00CB28D1" w:rsidP="00CB28D1">
      <w:r>
        <w:t>3. Intelligent Transportation: Using intelligent transportation</w:t>
      </w:r>
    </w:p>
    <w:p w:rsidR="00CB28D1" w:rsidRDefault="00CB28D1" w:rsidP="00CB28D1"/>
    <w:p w:rsidR="00CB28D1" w:rsidRDefault="00CB28D1" w:rsidP="00CB28D1">
      <w:r>
        <w:lastRenderedPageBreak/>
        <w:t>With the growing container transportation worldwide, the necessity of adopting green and sustainable technologies in this industry has become more important. Green technologies in container transportation, as environmentally innovative solutions, can bring significant improvements in energy efficiency and pollutant reduction.</w:t>
      </w:r>
    </w:p>
    <w:p w:rsidR="00CB28D1" w:rsidRDefault="00CB28D1" w:rsidP="00CB28D1"/>
    <w:p w:rsidR="00CB28D1" w:rsidRDefault="00CB28D1" w:rsidP="00CB28D1">
      <w:bookmarkStart w:id="0" w:name="_GoBack"/>
      <w:r>
        <w:t>One of the key green technologies in container transportation is the use of electric or hybrid vehicles. These vehicles, utilizing sustainable energy sources such as electric batteries or fuel cells, significantly reduce greenhouse gas emissions. Additionally, thanks to advanced technologies such as thermoelectric energy recovery and wind turbines, usable energy is obtained during terminal operations and other points, which is then supplied to the vehicles.</w:t>
      </w:r>
    </w:p>
    <w:bookmarkEnd w:id="0"/>
    <w:p w:rsidR="00203914" w:rsidRDefault="00203914" w:rsidP="00CB28D1"/>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D1"/>
    <w:rsid w:val="00203914"/>
    <w:rsid w:val="006E21C5"/>
    <w:rsid w:val="0080487C"/>
    <w:rsid w:val="00CB2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977A"/>
  <w15:chartTrackingRefBased/>
  <w15:docId w15:val="{AF721240-FABC-47C3-BCFF-A209D9DE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2024-02-29T07:02:00Z</dcterms:created>
  <dcterms:modified xsi:type="dcterms:W3CDTF">2024-02-29T07:39:00Z</dcterms:modified>
</cp:coreProperties>
</file>