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DC" w:rsidRDefault="00D571DC" w:rsidP="00D571DC">
      <w:pPr>
        <w:rPr>
          <w:lang w:bidi="fa-IR"/>
        </w:rPr>
      </w:pPr>
      <w:r>
        <w:rPr>
          <w:lang w:bidi="fa-IR"/>
        </w:rPr>
        <w:t>Exporting to Kuwait</w:t>
      </w:r>
    </w:p>
    <w:p w:rsidR="00D571DC" w:rsidRDefault="00D571DC" w:rsidP="00D571DC">
      <w:pPr>
        <w:rPr>
          <w:lang w:bidi="fa-IR"/>
        </w:rPr>
      </w:pPr>
      <w:r>
        <w:rPr>
          <w:lang w:bidi="fa-IR"/>
        </w:rPr>
        <w:t>Analyzing the export market and the best products for export. Kuwait is one of Iran's neighbors located in the southwest and has great potential for Iranian product exports given the prevailing climatic conditions in the country. If we were to examine the reasons for the importance of Kuwait as a significant destination for Iranian exports, we could mention factors such as its proximity to Iran in terms of neighboring, its excellent geographical location, and its maritime border with Iran.</w:t>
      </w:r>
    </w:p>
    <w:p w:rsidR="00D571DC" w:rsidRDefault="00D571DC" w:rsidP="00D571DC">
      <w:pPr>
        <w:rPr>
          <w:lang w:bidi="fa-IR"/>
        </w:rPr>
      </w:pPr>
    </w:p>
    <w:p w:rsidR="00203914" w:rsidRDefault="00D571DC" w:rsidP="00D571DC">
      <w:pPr>
        <w:rPr>
          <w:rFonts w:hint="cs"/>
          <w:rtl/>
          <w:lang w:bidi="fa-IR"/>
        </w:rPr>
      </w:pPr>
      <w:bookmarkStart w:id="0" w:name="_GoBack"/>
      <w:r>
        <w:rPr>
          <w:lang w:bidi="fa-IR"/>
        </w:rPr>
        <w:t>This country, with its connections to traders worldwide, the importance of economic stability (being a wealthy and sheikhdom country), high accessibility to international communities, significant presence of the Iranian population, distance from the margins and conflicts of the Middle East, ethnic diversity, and security, which labels Kuwait as the safest country in the Middle East, is one of the most important export destinations. If you intend to export to Kuwait, it should be noted that only high-quality products should be exported to this country. Adhering to all necessary standards for export in order to compete effectively and having all export affairs handled by a Kuwaiti citizen are important considerations for exporting goods to Kuwait since generally only Kuwaiti companies are authorized to do so.</w:t>
      </w:r>
      <w:bookmarkEnd w:id="0"/>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DC"/>
    <w:rsid w:val="00203914"/>
    <w:rsid w:val="006E21C5"/>
    <w:rsid w:val="00D57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0AD7-F5BF-450C-9141-48DC4499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2024-03-06T08:09:00Z</dcterms:created>
  <dcterms:modified xsi:type="dcterms:W3CDTF">2024-03-06T08:41:00Z</dcterms:modified>
</cp:coreProperties>
</file>